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E36" w:rsidRDefault="00491A6D">
      <w:pPr>
        <w:pStyle w:val="20"/>
        <w:framePr w:w="15269" w:h="1514" w:hRule="exact" w:wrap="none" w:vAnchor="page" w:hAnchor="page" w:x="381" w:y="959"/>
        <w:shd w:val="clear" w:color="auto" w:fill="auto"/>
        <w:spacing w:after="201"/>
        <w:ind w:left="12200" w:right="380"/>
      </w:pPr>
      <w:bookmarkStart w:id="0" w:name="_GoBack"/>
      <w:bookmarkEnd w:id="0"/>
      <w:r>
        <w:t xml:space="preserve">Приложение </w:t>
      </w:r>
      <w:r>
        <w:rPr>
          <w:lang w:val="en-US" w:eastAsia="en-US" w:bidi="en-US"/>
        </w:rPr>
        <w:t>N</w:t>
      </w:r>
      <w:r w:rsidRPr="00F73526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DB1E36" w:rsidRDefault="00491A6D">
      <w:pPr>
        <w:pStyle w:val="20"/>
        <w:framePr w:w="15269" w:h="1514" w:hRule="exact" w:wrap="none" w:vAnchor="page" w:hAnchor="page" w:x="381" w:y="959"/>
        <w:shd w:val="clear" w:color="auto" w:fill="auto"/>
        <w:spacing w:after="0" w:line="180" w:lineRule="exact"/>
        <w:ind w:right="380"/>
      </w:pPr>
      <w:r>
        <w:t xml:space="preserve">Форма </w:t>
      </w:r>
      <w:r>
        <w:rPr>
          <w:lang w:val="en-US" w:eastAsia="en-US" w:bidi="en-US"/>
        </w:rPr>
        <w:t>N</w:t>
      </w:r>
      <w:r w:rsidRPr="00F73526">
        <w:rPr>
          <w:lang w:eastAsia="en-US" w:bidi="en-US"/>
        </w:rPr>
        <w:t xml:space="preserve"> </w:t>
      </w:r>
      <w:r>
        <w:t>1</w:t>
      </w:r>
    </w:p>
    <w:p w:rsidR="00DB1E36" w:rsidRDefault="00491A6D">
      <w:pPr>
        <w:pStyle w:val="30"/>
        <w:framePr w:w="15269" w:h="1663" w:hRule="exact" w:wrap="none" w:vAnchor="page" w:hAnchor="page" w:x="381" w:y="2655"/>
        <w:shd w:val="clear" w:color="auto" w:fill="auto"/>
        <w:spacing w:before="0"/>
        <w:ind w:right="320" w:firstLine="0"/>
      </w:pPr>
      <w:r>
        <w:t>ГОДОВОЙ ОТЧЕТ</w:t>
      </w:r>
    </w:p>
    <w:p w:rsidR="00DB1E36" w:rsidRDefault="00491A6D">
      <w:pPr>
        <w:pStyle w:val="30"/>
        <w:framePr w:w="15269" w:h="1663" w:hRule="exact" w:wrap="none" w:vAnchor="page" w:hAnchor="page" w:x="381" w:y="2655"/>
        <w:shd w:val="clear" w:color="auto" w:fill="auto"/>
        <w:spacing w:before="0"/>
        <w:ind w:right="320" w:firstLine="0"/>
      </w:pPr>
      <w:r>
        <w:t>О РЕАЛИЗАЦИИ МЕРОПРИЯТИЙ МУНЦИПАЛЬНОЙ ПРОГРАММЫ</w:t>
      </w:r>
      <w:r>
        <w:br/>
        <w:t>по состоянию на 1 января 2019 года</w:t>
      </w:r>
    </w:p>
    <w:p w:rsidR="00DB1E36" w:rsidRDefault="00491A6D">
      <w:pPr>
        <w:pStyle w:val="30"/>
        <w:framePr w:w="15269" w:h="1663" w:hRule="exact" w:wrap="none" w:vAnchor="page" w:hAnchor="page" w:x="381" w:y="2655"/>
        <w:shd w:val="clear" w:color="auto" w:fill="auto"/>
        <w:spacing w:before="0"/>
        <w:ind w:right="320" w:firstLine="0"/>
      </w:pPr>
      <w:r>
        <w:rPr>
          <w:rStyle w:val="31"/>
          <w:b/>
          <w:bCs/>
        </w:rPr>
        <w:t xml:space="preserve">«Меры поддержки кадрового обеспечения в </w:t>
      </w:r>
      <w:r>
        <w:rPr>
          <w:rStyle w:val="31"/>
          <w:b/>
          <w:bCs/>
        </w:rPr>
        <w:t>Первомайском районе на 2016-2018 годы»</w:t>
      </w:r>
    </w:p>
    <w:p w:rsidR="00DB1E36" w:rsidRDefault="00491A6D">
      <w:pPr>
        <w:pStyle w:val="30"/>
        <w:framePr w:w="15269" w:h="1663" w:hRule="exact" w:wrap="none" w:vAnchor="page" w:hAnchor="page" w:x="381" w:y="2655"/>
        <w:shd w:val="clear" w:color="auto" w:fill="auto"/>
        <w:spacing w:before="0"/>
        <w:ind w:right="320" w:firstLine="0"/>
      </w:pPr>
      <w:r>
        <w:t>(название программы)</w:t>
      </w:r>
    </w:p>
    <w:p w:rsidR="00DB1E36" w:rsidRDefault="00491A6D">
      <w:pPr>
        <w:pStyle w:val="30"/>
        <w:framePr w:w="15269" w:h="1663" w:hRule="exact" w:wrap="none" w:vAnchor="page" w:hAnchor="page" w:x="381" w:y="2655"/>
        <w:shd w:val="clear" w:color="auto" w:fill="auto"/>
        <w:spacing w:before="0"/>
        <w:ind w:left="6680" w:right="5320"/>
        <w:jc w:val="left"/>
      </w:pPr>
      <w:r>
        <w:rPr>
          <w:rStyle w:val="31"/>
          <w:b/>
          <w:bCs/>
        </w:rPr>
        <w:t xml:space="preserve">Администрация Первомайского района </w:t>
      </w: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9"/>
        <w:gridCol w:w="2491"/>
        <w:gridCol w:w="1109"/>
        <w:gridCol w:w="994"/>
        <w:gridCol w:w="1075"/>
        <w:gridCol w:w="1085"/>
        <w:gridCol w:w="1430"/>
        <w:gridCol w:w="898"/>
        <w:gridCol w:w="1421"/>
        <w:gridCol w:w="1248"/>
        <w:gridCol w:w="1282"/>
        <w:gridCol w:w="1848"/>
      </w:tblGrid>
      <w:tr w:rsidR="00DB1E36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/>
              <w:jc w:val="left"/>
            </w:pPr>
            <w:proofErr w:type="spellStart"/>
            <w:r>
              <w:rPr>
                <w:rStyle w:val="21"/>
              </w:rPr>
              <w:t>пп</w:t>
            </w:r>
            <w:proofErr w:type="spellEnd"/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26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Достигнутые</w:t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результаты</w:t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мероприятий</w:t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&lt;</w:t>
            </w:r>
            <w:r>
              <w:rPr>
                <w:rStyle w:val="21"/>
              </w:rPr>
              <w:t>****&gt;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Примечание</w:t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&lt;**+**&gt;</w:t>
            </w: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DB1E36">
            <w:pPr>
              <w:framePr w:w="15269" w:h="6389" w:wrap="none" w:vAnchor="page" w:hAnchor="page" w:x="381" w:y="4507"/>
            </w:pPr>
          </w:p>
        </w:tc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DB1E36">
            <w:pPr>
              <w:framePr w:w="15269" w:h="6389" w:wrap="none" w:vAnchor="page" w:hAnchor="page" w:x="381" w:y="4507"/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2018 год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tabs>
                <w:tab w:val="left" w:leader="underscore" w:pos="456"/>
              </w:tabs>
              <w:spacing w:after="0" w:line="180" w:lineRule="exact"/>
              <w:jc w:val="both"/>
            </w:pPr>
            <w:r>
              <w:rPr>
                <w:rStyle w:val="21"/>
              </w:rPr>
              <w:t>20</w:t>
            </w:r>
            <w:r>
              <w:rPr>
                <w:rStyle w:val="21"/>
              </w:rPr>
              <w:tab/>
              <w:t>год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tabs>
                <w:tab w:val="left" w:leader="underscore" w:pos="365"/>
              </w:tabs>
              <w:spacing w:after="0" w:line="180" w:lineRule="exact"/>
              <w:jc w:val="both"/>
            </w:pPr>
            <w:r>
              <w:rPr>
                <w:rStyle w:val="21"/>
              </w:rPr>
              <w:t>20</w:t>
            </w:r>
            <w:r>
              <w:rPr>
                <w:rStyle w:val="21"/>
              </w:rPr>
              <w:tab/>
              <w:t>год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20 год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DB1E36">
            <w:pPr>
              <w:framePr w:w="15269" w:h="6389" w:wrap="none" w:vAnchor="page" w:hAnchor="page" w:x="381" w:y="4507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E36" w:rsidRDefault="00DB1E36">
            <w:pPr>
              <w:framePr w:w="15269" w:h="6389" w:wrap="none" w:vAnchor="page" w:hAnchor="page" w:x="381" w:y="4507"/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DB1E36">
            <w:pPr>
              <w:framePr w:w="15269" w:h="6389" w:wrap="none" w:vAnchor="page" w:hAnchor="page" w:x="381" w:y="4507"/>
            </w:pPr>
          </w:p>
        </w:tc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DB1E36">
            <w:pPr>
              <w:framePr w:w="15269" w:h="6389" w:wrap="none" w:vAnchor="page" w:hAnchor="page" w:x="381" w:y="4507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60" w:line="18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before="60" w:after="0" w:line="18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DB1E36">
            <w:pPr>
              <w:framePr w:w="15269" w:h="6389" w:wrap="none" w:vAnchor="page" w:hAnchor="page" w:x="381" w:y="4507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E36" w:rsidRDefault="00DB1E36">
            <w:pPr>
              <w:framePr w:w="15269" w:h="6389" w:wrap="none" w:vAnchor="page" w:hAnchor="page" w:x="381" w:y="4507"/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12</w:t>
            </w: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155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212,17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13 чел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212,17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 xml:space="preserve">федеральный </w:t>
            </w:r>
            <w:r>
              <w:rPr>
                <w:rStyle w:val="21"/>
              </w:rPr>
              <w:t>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80" w:lineRule="exact"/>
              <w:jc w:val="center"/>
            </w:pPr>
            <w:r>
              <w:rPr>
                <w:rStyle w:val="2Consolas4pt"/>
              </w:rPr>
              <w:t>1</w:t>
            </w: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85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Оказание финансовой помощи молодым специалистам за счёт средств бюджета МО «Первомайский район»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2"/>
              </w:rPr>
              <w:t>155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ind w:left="240"/>
              <w:jc w:val="left"/>
            </w:pPr>
            <w:r>
              <w:rPr>
                <w:rStyle w:val="22"/>
              </w:rPr>
              <w:t>212,17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13 чел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269" w:h="6389" w:wrap="none" w:vAnchor="page" w:hAnchor="page" w:x="381" w:y="450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269" w:h="6389" w:wrap="none" w:vAnchor="page" w:hAnchor="page" w:x="381" w:y="4507"/>
              <w:rPr>
                <w:sz w:val="10"/>
                <w:szCs w:val="10"/>
              </w:rPr>
            </w:pPr>
          </w:p>
        </w:tc>
      </w:tr>
    </w:tbl>
    <w:p w:rsidR="00DB1E36" w:rsidRDefault="00DB1E36">
      <w:pPr>
        <w:rPr>
          <w:sz w:val="2"/>
          <w:szCs w:val="2"/>
        </w:rPr>
        <w:sectPr w:rsidR="00DB1E3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"/>
        <w:gridCol w:w="2592"/>
        <w:gridCol w:w="1137"/>
        <w:gridCol w:w="1038"/>
        <w:gridCol w:w="1127"/>
        <w:gridCol w:w="1112"/>
        <w:gridCol w:w="1480"/>
        <w:gridCol w:w="934"/>
        <w:gridCol w:w="1475"/>
        <w:gridCol w:w="1291"/>
        <w:gridCol w:w="1321"/>
        <w:gridCol w:w="1917"/>
      </w:tblGrid>
      <w:tr w:rsidR="00DB1E36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областной бюджет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местные бюджеты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155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ind w:left="240"/>
              <w:jc w:val="left"/>
            </w:pPr>
            <w:r>
              <w:rPr>
                <w:rStyle w:val="295pt"/>
              </w:rPr>
              <w:t>212,17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452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60" w:line="190" w:lineRule="exact"/>
              <w:jc w:val="left"/>
            </w:pPr>
            <w:r>
              <w:rPr>
                <w:rStyle w:val="295pt"/>
              </w:rPr>
              <w:t>внебюджетные</w:t>
            </w:r>
          </w:p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источники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168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233" w:lineRule="exact"/>
              <w:jc w:val="left"/>
            </w:pPr>
            <w:r>
              <w:rPr>
                <w:rStyle w:val="295pt"/>
              </w:rPr>
              <w:t xml:space="preserve">Возмещение расходов, связанных с наймом жилья, отдельным категориям </w:t>
            </w:r>
            <w:r>
              <w:rPr>
                <w:rStyle w:val="295pt"/>
              </w:rPr>
              <w:t>граждан, состоящим в трудовых отношениях с ОГБУЗ «Первомайская районная больница»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48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238" w:lineRule="exact"/>
              <w:jc w:val="center"/>
            </w:pPr>
            <w:r>
              <w:rPr>
                <w:rStyle w:val="295pt"/>
              </w:rPr>
              <w:t>Не поступило обращений</w:t>
            </w: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федеральный бюджет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областной бюджет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left"/>
            </w:pPr>
            <w:r>
              <w:rPr>
                <w:rStyle w:val="295pt"/>
              </w:rPr>
              <w:t>местные бюджеты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48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60" w:line="190" w:lineRule="exact"/>
              <w:jc w:val="left"/>
            </w:pPr>
            <w:r>
              <w:rPr>
                <w:rStyle w:val="295pt"/>
              </w:rPr>
              <w:t>внебюджетные</w:t>
            </w:r>
          </w:p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источники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5810" w:h="4206" w:wrap="none" w:vAnchor="page" w:hAnchor="page" w:x="111" w:y="909"/>
              <w:shd w:val="clear" w:color="auto" w:fill="auto"/>
              <w:spacing w:after="0" w:line="190" w:lineRule="exact"/>
              <w:jc w:val="center"/>
            </w:pPr>
            <w:r>
              <w:rPr>
                <w:rStyle w:val="295pt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5810" w:h="4206" w:wrap="none" w:vAnchor="page" w:hAnchor="page" w:x="111" w:y="909"/>
              <w:rPr>
                <w:sz w:val="10"/>
                <w:szCs w:val="10"/>
              </w:rPr>
            </w:pPr>
          </w:p>
        </w:tc>
      </w:tr>
    </w:tbl>
    <w:p w:rsidR="00DB1E36" w:rsidRDefault="00491A6D">
      <w:pPr>
        <w:pStyle w:val="20"/>
        <w:framePr w:w="15810" w:h="1819" w:hRule="exact" w:wrap="none" w:vAnchor="page" w:hAnchor="page" w:x="111" w:y="5764"/>
        <w:shd w:val="clear" w:color="auto" w:fill="auto"/>
        <w:spacing w:after="0" w:line="218" w:lineRule="exact"/>
        <w:ind w:left="780" w:firstLine="540"/>
        <w:jc w:val="left"/>
      </w:pPr>
      <w:r>
        <w:t>&lt;*&gt; - Расходы, увеличивающие стоимость основных средств.</w:t>
      </w:r>
    </w:p>
    <w:p w:rsidR="00DB1E36" w:rsidRDefault="00491A6D">
      <w:pPr>
        <w:pStyle w:val="20"/>
        <w:framePr w:w="15810" w:h="1819" w:hRule="exact" w:wrap="none" w:vAnchor="page" w:hAnchor="page" w:x="111" w:y="5764"/>
        <w:shd w:val="clear" w:color="auto" w:fill="auto"/>
        <w:spacing w:after="0" w:line="218" w:lineRule="exact"/>
        <w:ind w:left="780" w:firstLine="540"/>
        <w:jc w:val="left"/>
      </w:pPr>
      <w: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DB1E36" w:rsidRDefault="00491A6D">
      <w:pPr>
        <w:pStyle w:val="20"/>
        <w:framePr w:w="15810" w:h="1819" w:hRule="exact" w:wrap="none" w:vAnchor="page" w:hAnchor="page" w:x="111" w:y="5764"/>
        <w:shd w:val="clear" w:color="auto" w:fill="auto"/>
        <w:spacing w:after="0" w:line="218" w:lineRule="exact"/>
        <w:ind w:left="780" w:firstLine="540"/>
        <w:jc w:val="left"/>
      </w:pPr>
      <w:r>
        <w:t>&lt;***&gt;- Текущие расходы.</w:t>
      </w:r>
    </w:p>
    <w:p w:rsidR="00DB1E36" w:rsidRDefault="00491A6D">
      <w:pPr>
        <w:pStyle w:val="20"/>
        <w:framePr w:w="15810" w:h="1819" w:hRule="exact" w:wrap="none" w:vAnchor="page" w:hAnchor="page" w:x="111" w:y="5764"/>
        <w:shd w:val="clear" w:color="auto" w:fill="auto"/>
        <w:spacing w:after="0" w:line="218" w:lineRule="exact"/>
        <w:ind w:left="780" w:right="380" w:firstLine="540"/>
        <w:jc w:val="both"/>
      </w:pPr>
      <w:proofErr w:type="gramStart"/>
      <w:r>
        <w:t xml:space="preserve">&lt;****&gt;_ Указываются </w:t>
      </w:r>
      <w:r>
        <w:t>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</w:t>
      </w:r>
      <w:r>
        <w:t xml:space="preserve"> технических и иных средств, проведенных семинаров, акций, количество участников мероприятий и т.п.).</w:t>
      </w:r>
      <w:proofErr w:type="gramEnd"/>
      <w:r>
        <w:t xml:space="preserve"> Допускается приведение показателей, не установленных утвержденной МП.</w:t>
      </w:r>
    </w:p>
    <w:p w:rsidR="00DB1E36" w:rsidRDefault="00491A6D">
      <w:pPr>
        <w:pStyle w:val="20"/>
        <w:framePr w:w="15810" w:h="1819" w:hRule="exact" w:wrap="none" w:vAnchor="page" w:hAnchor="page" w:x="111" w:y="5764"/>
        <w:shd w:val="clear" w:color="auto" w:fill="auto"/>
        <w:spacing w:after="0" w:line="218" w:lineRule="exact"/>
        <w:ind w:left="780" w:right="380" w:firstLine="540"/>
        <w:jc w:val="both"/>
      </w:pPr>
      <w:r>
        <w:t xml:space="preserve">&lt;*****&gt;_ </w:t>
      </w:r>
      <w:proofErr w:type="spellStart"/>
      <w:r>
        <w:t>рр</w:t>
      </w:r>
      <w:r>
        <w:rPr>
          <w:vertAlign w:val="subscript"/>
        </w:rPr>
        <w:t>а</w:t>
      </w:r>
      <w:r>
        <w:t>ф</w:t>
      </w:r>
      <w:r>
        <w:rPr>
          <w:vertAlign w:val="subscript"/>
        </w:rPr>
        <w:t>а</w:t>
      </w:r>
      <w:proofErr w:type="spellEnd"/>
      <w:r>
        <w:t xml:space="preserve"> "Примечание" обязательно заполняется по мероприятиям, объем </w:t>
      </w:r>
      <w:proofErr w:type="gramStart"/>
      <w:r>
        <w:t>финансиро</w:t>
      </w:r>
      <w:r>
        <w:t>вания</w:t>
      </w:r>
      <w:proofErr w:type="gramEnd"/>
      <w:r>
        <w:t xml:space="preserve">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отклонений.</w:t>
      </w:r>
    </w:p>
    <w:p w:rsidR="00DB1E36" w:rsidRDefault="00491A6D">
      <w:pPr>
        <w:pStyle w:val="10"/>
        <w:framePr w:w="15810" w:h="775" w:hRule="exact" w:wrap="none" w:vAnchor="page" w:hAnchor="page" w:x="111" w:y="8692"/>
        <w:shd w:val="clear" w:color="auto" w:fill="auto"/>
        <w:spacing w:before="0"/>
        <w:ind w:left="780" w:right="10929"/>
      </w:pPr>
      <w:bookmarkStart w:id="1" w:name="bookmark0"/>
      <w:r>
        <w:t>Ведущий специалист по целевым программам</w:t>
      </w:r>
      <w:r>
        <w:br/>
        <w:t xml:space="preserve">Отдела строительства, архитектуры и </w:t>
      </w:r>
      <w:r>
        <w:t>ЖКХ</w:t>
      </w:r>
      <w:r>
        <w:br/>
        <w:t>Администрации Первомайского района</w:t>
      </w:r>
      <w:bookmarkEnd w:id="1"/>
    </w:p>
    <w:p w:rsidR="00DB1E36" w:rsidRDefault="00491A6D">
      <w:pPr>
        <w:pStyle w:val="40"/>
        <w:framePr w:wrap="none" w:vAnchor="page" w:hAnchor="page" w:x="8473" w:y="8984"/>
        <w:shd w:val="clear" w:color="auto" w:fill="auto"/>
        <w:spacing w:line="190" w:lineRule="exact"/>
      </w:pPr>
      <w:r>
        <w:t>Ю.В. Терентьева</w:t>
      </w:r>
    </w:p>
    <w:p w:rsidR="00DB1E36" w:rsidRDefault="00DB1E36">
      <w:pPr>
        <w:rPr>
          <w:sz w:val="2"/>
          <w:szCs w:val="2"/>
        </w:rPr>
        <w:sectPr w:rsidR="00DB1E36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B1E36" w:rsidRDefault="00491A6D">
      <w:pPr>
        <w:pStyle w:val="20"/>
        <w:framePr w:wrap="none" w:vAnchor="page" w:hAnchor="page" w:x="951" w:y="1501"/>
        <w:shd w:val="clear" w:color="auto" w:fill="auto"/>
        <w:spacing w:after="0" w:line="180" w:lineRule="exact"/>
        <w:ind w:left="8920"/>
        <w:jc w:val="lef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F73526">
        <w:rPr>
          <w:lang w:eastAsia="en-US" w:bidi="en-US"/>
        </w:rPr>
        <w:t xml:space="preserve"> </w:t>
      </w:r>
      <w:r>
        <w:t>2</w:t>
      </w:r>
    </w:p>
    <w:p w:rsidR="00DB1E36" w:rsidRDefault="00491A6D">
      <w:pPr>
        <w:pStyle w:val="30"/>
        <w:framePr w:w="10094" w:h="982" w:hRule="exact" w:wrap="none" w:vAnchor="page" w:hAnchor="page" w:x="951" w:y="1918"/>
        <w:shd w:val="clear" w:color="auto" w:fill="auto"/>
        <w:spacing w:before="0" w:line="230" w:lineRule="exact"/>
        <w:ind w:left="80" w:firstLine="0"/>
      </w:pPr>
      <w:r>
        <w:t>ГОДОВОЙ ОТЧЕТ</w:t>
      </w:r>
    </w:p>
    <w:p w:rsidR="00DB1E36" w:rsidRDefault="00491A6D">
      <w:pPr>
        <w:pStyle w:val="30"/>
        <w:framePr w:w="10094" w:h="982" w:hRule="exact" w:wrap="none" w:vAnchor="page" w:hAnchor="page" w:x="951" w:y="1918"/>
        <w:shd w:val="clear" w:color="auto" w:fill="auto"/>
        <w:spacing w:before="0" w:line="230" w:lineRule="exact"/>
        <w:ind w:left="80" w:firstLine="0"/>
      </w:pPr>
      <w:r>
        <w:t>ИНФОРМАЦИЯ О РЕЗУЛЬТАТАХ РЕАЛИЗАЦИИ МУНЦИПАЛЬНОЙ ПРОГРАММЫ В 2018 ГОДУ &lt;*&gt;</w:t>
      </w:r>
      <w:r>
        <w:br/>
      </w:r>
      <w:r>
        <w:rPr>
          <w:rStyle w:val="31"/>
          <w:b/>
          <w:bCs/>
        </w:rPr>
        <w:t>«Меры поддержки кадрового обеспечения в Первомайском районе на 2016-2018 годы»</w:t>
      </w:r>
    </w:p>
    <w:p w:rsidR="00DB1E36" w:rsidRDefault="00491A6D">
      <w:pPr>
        <w:pStyle w:val="50"/>
        <w:framePr w:w="10094" w:h="982" w:hRule="exact" w:wrap="none" w:vAnchor="page" w:hAnchor="page" w:x="951" w:y="1918"/>
        <w:shd w:val="clear" w:color="auto" w:fill="auto"/>
        <w:ind w:left="80"/>
      </w:pPr>
      <w:r>
        <w:t>наименование МП, 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89"/>
        <w:gridCol w:w="677"/>
        <w:gridCol w:w="773"/>
        <w:gridCol w:w="1397"/>
        <w:gridCol w:w="1478"/>
        <w:gridCol w:w="2318"/>
      </w:tblGrid>
      <w:tr w:rsidR="00DB1E36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100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 xml:space="preserve">Наименование соответствующей стратегической цели Программы </w:t>
            </w:r>
            <w:r>
              <w:rPr>
                <w:rStyle w:val="28pt"/>
              </w:rPr>
              <w:t xml:space="preserve">Повышение уровня </w:t>
            </w:r>
            <w:proofErr w:type="gramStart"/>
            <w:r>
              <w:rPr>
                <w:rStyle w:val="28pt"/>
              </w:rPr>
              <w:t xml:space="preserve">качества жизни населения </w:t>
            </w:r>
            <w:r>
              <w:rPr>
                <w:rStyle w:val="21"/>
              </w:rPr>
              <w:t>социально-экономического развития Первомайского района</w:t>
            </w:r>
            <w:proofErr w:type="gramEnd"/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Показатели целей МП (наименование и единица измерения)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Укрепление кадрового состава организаций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13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0032" w:h="3662" w:wrap="none" w:vAnchor="page" w:hAnchor="page" w:x="1014" w:y="3099"/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0032" w:h="3662" w:wrap="none" w:vAnchor="page" w:hAnchor="page" w:x="1014" w:y="3099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Показатели задач МП (наименование и единица измерения)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Принимаемые меры по </w:t>
            </w:r>
            <w:r>
              <w:rPr>
                <w:rStyle w:val="21"/>
              </w:rPr>
              <w:t>устранению невыполнения</w:t>
            </w: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Оказание финансовой помощи молодым специалистам за счёт средств бюджета МО «Первомайский район»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155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 w:line="180" w:lineRule="exact"/>
              <w:ind w:left="180"/>
              <w:jc w:val="left"/>
            </w:pPr>
            <w:r>
              <w:rPr>
                <w:rStyle w:val="21"/>
              </w:rPr>
              <w:t>212,2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73,04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0032" w:h="3662" w:wrap="none" w:vAnchor="page" w:hAnchor="page" w:x="1014" w:y="3099"/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0032" w:h="3662" w:wrap="none" w:vAnchor="page" w:hAnchor="page" w:x="1014" w:y="3099"/>
              <w:rPr>
                <w:sz w:val="10"/>
                <w:szCs w:val="10"/>
              </w:rPr>
            </w:pPr>
          </w:p>
        </w:tc>
      </w:tr>
      <w:tr w:rsidR="00DB1E36">
        <w:tblPrEx>
          <w:tblCellMar>
            <w:top w:w="0" w:type="dxa"/>
            <w:bottom w:w="0" w:type="dxa"/>
          </w:tblCellMar>
        </w:tblPrEx>
        <w:trPr>
          <w:trHeight w:hRule="exact" w:val="869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Возмещение расходов, связанных с наймом жилья, отдельным категориям граждан, состоящим в трудовых отношениях с ОГБУЗ</w:t>
            </w:r>
            <w:r>
              <w:rPr>
                <w:rStyle w:val="21"/>
              </w:rPr>
              <w:t xml:space="preserve"> «</w:t>
            </w:r>
            <w:proofErr w:type="gramStart"/>
            <w:r>
              <w:rPr>
                <w:rStyle w:val="21"/>
              </w:rPr>
              <w:t>Первомайская</w:t>
            </w:r>
            <w:proofErr w:type="gramEnd"/>
            <w:r>
              <w:rPr>
                <w:rStyle w:val="21"/>
              </w:rPr>
              <w:t xml:space="preserve"> РБ»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48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1E36" w:rsidRDefault="00491A6D">
            <w:pPr>
              <w:pStyle w:val="20"/>
              <w:framePr w:w="10032" w:h="3662" w:wrap="none" w:vAnchor="page" w:hAnchor="page" w:x="1014" w:y="3099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48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1E36" w:rsidRDefault="00DB1E36">
            <w:pPr>
              <w:framePr w:w="10032" w:h="3662" w:wrap="none" w:vAnchor="page" w:hAnchor="page" w:x="1014" w:y="3099"/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1E36" w:rsidRDefault="00DB1E36">
            <w:pPr>
              <w:framePr w:w="10032" w:h="3662" w:wrap="none" w:vAnchor="page" w:hAnchor="page" w:x="1014" w:y="3099"/>
              <w:rPr>
                <w:sz w:val="10"/>
                <w:szCs w:val="10"/>
              </w:rPr>
            </w:pPr>
          </w:p>
        </w:tc>
      </w:tr>
    </w:tbl>
    <w:p w:rsidR="00DB1E36" w:rsidRDefault="00491A6D">
      <w:pPr>
        <w:pStyle w:val="20"/>
        <w:framePr w:wrap="none" w:vAnchor="page" w:hAnchor="page" w:x="951" w:y="7194"/>
        <w:shd w:val="clear" w:color="auto" w:fill="auto"/>
        <w:spacing w:after="0" w:line="180" w:lineRule="exact"/>
        <w:jc w:val="both"/>
      </w:pPr>
      <w:r>
        <w:t>&lt;*&gt; - Наименование и плановые значения показателей указывают</w:t>
      </w:r>
    </w:p>
    <w:p w:rsidR="00DB1E36" w:rsidRDefault="00491A6D">
      <w:pPr>
        <w:pStyle w:val="10"/>
        <w:framePr w:w="10094" w:h="753" w:hRule="exact" w:wrap="none" w:vAnchor="page" w:hAnchor="page" w:x="951" w:y="9996"/>
        <w:shd w:val="clear" w:color="auto" w:fill="auto"/>
        <w:spacing w:before="0" w:line="230" w:lineRule="exact"/>
        <w:ind w:left="48" w:right="6048"/>
      </w:pPr>
      <w:bookmarkStart w:id="2" w:name="bookmark1"/>
      <w:r>
        <w:t>Ведущий специалист по целевым программам</w:t>
      </w:r>
      <w:r>
        <w:br/>
        <w:t>Отдела строительства, архитектуры и ЖКХ</w:t>
      </w:r>
      <w:r>
        <w:br/>
        <w:t>Администрации Первомайского района</w:t>
      </w:r>
      <w:bookmarkEnd w:id="2"/>
    </w:p>
    <w:p w:rsidR="00DB1E36" w:rsidRDefault="00491A6D">
      <w:pPr>
        <w:pStyle w:val="40"/>
        <w:framePr w:wrap="none" w:vAnchor="page" w:hAnchor="page" w:x="8353" w:y="10243"/>
        <w:shd w:val="clear" w:color="auto" w:fill="auto"/>
        <w:spacing w:line="190" w:lineRule="exact"/>
      </w:pPr>
      <w:r>
        <w:t>Ю.В. Терентьева</w:t>
      </w:r>
    </w:p>
    <w:p w:rsidR="00DB1E36" w:rsidRDefault="00DB1E36">
      <w:pPr>
        <w:rPr>
          <w:sz w:val="2"/>
          <w:szCs w:val="2"/>
        </w:rPr>
      </w:pPr>
    </w:p>
    <w:sectPr w:rsidR="00DB1E3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A6D" w:rsidRDefault="00491A6D">
      <w:r>
        <w:separator/>
      </w:r>
    </w:p>
  </w:endnote>
  <w:endnote w:type="continuationSeparator" w:id="0">
    <w:p w:rsidR="00491A6D" w:rsidRDefault="0049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A6D" w:rsidRDefault="00491A6D"/>
  </w:footnote>
  <w:footnote w:type="continuationSeparator" w:id="0">
    <w:p w:rsidR="00491A6D" w:rsidRDefault="00491A6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E36"/>
    <w:rsid w:val="00491A6D"/>
    <w:rsid w:val="00DB1E36"/>
    <w:rsid w:val="00F7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onsolas4pt">
    <w:name w:val="Основной текст (2) + Consolas;4 pt"/>
    <w:basedOn w:val="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8pt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26" w:lineRule="exact"/>
      <w:ind w:hanging="68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line="238" w:lineRule="exac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30" w:lineRule="exact"/>
      <w:jc w:val="center"/>
    </w:pPr>
    <w:rPr>
      <w:rFonts w:ascii="Arial" w:eastAsia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onsolas4pt">
    <w:name w:val="Основной текст (2) + Consolas;4 pt"/>
    <w:basedOn w:val="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8pt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26" w:lineRule="exact"/>
      <w:ind w:hanging="68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140" w:line="238" w:lineRule="exac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30" w:lineRule="exact"/>
      <w:jc w:val="center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2019-05-30T03:55:00Z</dcterms:created>
  <dcterms:modified xsi:type="dcterms:W3CDTF">2019-05-30T03:56:00Z</dcterms:modified>
</cp:coreProperties>
</file>